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21607634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C94E9D">
        <w:rPr>
          <w:sz w:val="28"/>
          <w:szCs w:val="28"/>
        </w:rPr>
        <w:t>«Актуальные проблемы участия РК в международных финансовых институтах»</w:t>
      </w:r>
    </w:p>
    <w:p w14:paraId="5D136CF7" w14:textId="7001AC33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 xml:space="preserve">по образовательной программе </w:t>
      </w:r>
      <w:r w:rsidR="009D558D">
        <w:rPr>
          <w:sz w:val="28"/>
          <w:szCs w:val="28"/>
          <w:lang w:val="kk-KZ"/>
        </w:rPr>
        <w:t>7</w:t>
      </w:r>
      <w:r w:rsidR="009D558D">
        <w:rPr>
          <w:sz w:val="28"/>
          <w:szCs w:val="28"/>
        </w:rPr>
        <w:t>МО</w:t>
      </w:r>
      <w:r w:rsidRPr="009E35CD">
        <w:rPr>
          <w:sz w:val="28"/>
          <w:szCs w:val="28"/>
        </w:rPr>
        <w:t>В042</w:t>
      </w:r>
      <w:r w:rsidR="009D558D">
        <w:rPr>
          <w:sz w:val="28"/>
          <w:szCs w:val="28"/>
        </w:rPr>
        <w:t>17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9D558D">
        <w:rPr>
          <w:sz w:val="28"/>
          <w:szCs w:val="28"/>
        </w:rPr>
        <w:t>Юриспруденция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7D793DE8" w:rsidR="00EB3D0B" w:rsidRPr="009D558D" w:rsidRDefault="00000000" w:rsidP="009D558D">
      <w:pPr>
        <w:pStyle w:val="1"/>
        <w:spacing w:line="240" w:lineRule="auto"/>
        <w:ind w:left="0" w:right="51"/>
        <w:jc w:val="both"/>
        <w:rPr>
          <w:b w:val="0"/>
          <w:bCs w:val="0"/>
          <w:sz w:val="28"/>
          <w:szCs w:val="28"/>
          <w:lang w:val="kk-KZ"/>
        </w:rPr>
      </w:pPr>
      <w:r w:rsidRPr="009D558D">
        <w:rPr>
          <w:b w:val="0"/>
          <w:bCs w:val="0"/>
          <w:sz w:val="28"/>
          <w:szCs w:val="28"/>
        </w:rPr>
        <w:lastRenderedPageBreak/>
        <w:t>Программа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итогового</w:t>
      </w:r>
      <w:r w:rsidRPr="009D558D">
        <w:rPr>
          <w:b w:val="0"/>
          <w:bCs w:val="0"/>
          <w:spacing w:val="48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экзамена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составлена</w:t>
      </w:r>
      <w:r w:rsidRPr="009D558D">
        <w:rPr>
          <w:b w:val="0"/>
          <w:bCs w:val="0"/>
          <w:spacing w:val="49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основе</w:t>
      </w:r>
      <w:r w:rsidR="00C96FD2">
        <w:rPr>
          <w:b w:val="0"/>
          <w:bCs w:val="0"/>
          <w:sz w:val="28"/>
          <w:szCs w:val="28"/>
        </w:rPr>
        <w:t xml:space="preserve"> </w:t>
      </w:r>
      <w:r w:rsidR="009E35CD" w:rsidRPr="009D558D">
        <w:rPr>
          <w:b w:val="0"/>
          <w:bCs w:val="0"/>
          <w:sz w:val="28"/>
          <w:szCs w:val="28"/>
          <w:lang w:val="kk-KZ"/>
        </w:rPr>
        <w:t>образовательной программ</w:t>
      </w:r>
      <w:r w:rsidR="00C96FD2">
        <w:rPr>
          <w:b w:val="0"/>
          <w:bCs w:val="0"/>
          <w:sz w:val="28"/>
          <w:szCs w:val="28"/>
          <w:lang w:val="kk-KZ"/>
        </w:rPr>
        <w:t>ы</w:t>
      </w:r>
      <w:r w:rsidR="009D558D" w:rsidRPr="009D558D">
        <w:rPr>
          <w:b w:val="0"/>
          <w:bCs w:val="0"/>
          <w:sz w:val="28"/>
          <w:szCs w:val="28"/>
          <w:lang w:val="kk-KZ"/>
        </w:rPr>
        <w:t xml:space="preserve"> 7</w:t>
      </w:r>
      <w:r w:rsidR="009D558D" w:rsidRPr="009D558D">
        <w:rPr>
          <w:b w:val="0"/>
          <w:bCs w:val="0"/>
          <w:sz w:val="28"/>
          <w:szCs w:val="28"/>
        </w:rPr>
        <w:t>МОВ04217 -</w:t>
      </w:r>
      <w:r w:rsidR="009D558D" w:rsidRPr="009D558D">
        <w:rPr>
          <w:b w:val="0"/>
          <w:bCs w:val="0"/>
          <w:spacing w:val="-2"/>
          <w:sz w:val="28"/>
          <w:szCs w:val="28"/>
        </w:rPr>
        <w:t xml:space="preserve"> </w:t>
      </w:r>
      <w:r w:rsidR="009D558D" w:rsidRPr="009D558D">
        <w:rPr>
          <w:b w:val="0"/>
          <w:bCs w:val="0"/>
          <w:sz w:val="28"/>
          <w:szCs w:val="28"/>
        </w:rPr>
        <w:t>«Юриспруденция»</w:t>
      </w:r>
      <w:r w:rsidRPr="009E35CD">
        <w:rPr>
          <w:spacing w:val="-11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к.ю.н.,</w:t>
      </w:r>
      <w:r w:rsidRPr="009D558D">
        <w:rPr>
          <w:b w:val="0"/>
          <w:bCs w:val="0"/>
          <w:spacing w:val="-5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доцент</w:t>
      </w:r>
      <w:r w:rsidRPr="009D558D">
        <w:rPr>
          <w:b w:val="0"/>
          <w:bCs w:val="0"/>
          <w:spacing w:val="-4"/>
          <w:sz w:val="28"/>
          <w:szCs w:val="28"/>
        </w:rPr>
        <w:t xml:space="preserve"> </w:t>
      </w:r>
      <w:r w:rsidR="00C94E9D" w:rsidRPr="009D558D">
        <w:rPr>
          <w:b w:val="0"/>
          <w:bCs w:val="0"/>
          <w:spacing w:val="-4"/>
          <w:sz w:val="28"/>
          <w:szCs w:val="28"/>
        </w:rPr>
        <w:t>Ашыралиева Б.</w:t>
      </w:r>
      <w:r w:rsidR="00380390" w:rsidRPr="009D558D">
        <w:rPr>
          <w:b w:val="0"/>
          <w:bCs w:val="0"/>
          <w:sz w:val="28"/>
          <w:szCs w:val="28"/>
          <w:lang w:val="kk-KZ"/>
        </w:rPr>
        <w:t>С.</w:t>
      </w:r>
    </w:p>
    <w:p w14:paraId="4AA05E50" w14:textId="77777777" w:rsidR="00EB3D0B" w:rsidRPr="009D558D" w:rsidRDefault="00EB3D0B">
      <w:pPr>
        <w:pStyle w:val="a3"/>
        <w:rPr>
          <w:sz w:val="28"/>
          <w:szCs w:val="28"/>
          <w:lang w:val="kk-KZ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>Куаналиева Г.А.</w:t>
      </w:r>
      <w:r w:rsidRPr="009E35CD">
        <w:rPr>
          <w:sz w:val="28"/>
          <w:szCs w:val="28"/>
        </w:rPr>
        <w:t>.</w:t>
      </w:r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2638088A" w:rsidR="00EB3D0B" w:rsidRPr="009E35CD" w:rsidRDefault="00000000" w:rsidP="003A52A3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C94E9D">
        <w:rPr>
          <w:sz w:val="28"/>
          <w:szCs w:val="28"/>
        </w:rPr>
        <w:t>Актуальные проблемы участия РК в международных финансовых институтах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="003A52A3"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7065E75B" w14:textId="423A0488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Итоговый экзамен по дисциплине </w:t>
      </w:r>
      <w:r>
        <w:rPr>
          <w:b w:val="0"/>
          <w:bCs w:val="0"/>
          <w:sz w:val="28"/>
          <w:szCs w:val="28"/>
        </w:rPr>
        <w:t>«</w:t>
      </w:r>
      <w:r w:rsidRPr="003A52A3">
        <w:rPr>
          <w:b w:val="0"/>
          <w:bCs w:val="0"/>
          <w:sz w:val="28"/>
          <w:szCs w:val="28"/>
        </w:rPr>
        <w:t>Актуальные проблемы участия РК в международных финансовых институтах</w:t>
      </w:r>
      <w:r>
        <w:rPr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для студентов </w:t>
      </w:r>
      <w:r w:rsidR="00B22C28">
        <w:rPr>
          <w:b w:val="0"/>
          <w:bCs w:val="0"/>
          <w:sz w:val="28"/>
          <w:szCs w:val="28"/>
        </w:rPr>
        <w:t>1</w:t>
      </w:r>
      <w:r w:rsidRPr="003A52A3">
        <w:rPr>
          <w:b w:val="0"/>
          <w:bCs w:val="0"/>
          <w:sz w:val="28"/>
          <w:szCs w:val="28"/>
        </w:rPr>
        <w:t xml:space="preserve"> курса, </w:t>
      </w:r>
      <w:r w:rsidR="00B22C28">
        <w:rPr>
          <w:b w:val="0"/>
          <w:bCs w:val="0"/>
          <w:sz w:val="28"/>
          <w:szCs w:val="28"/>
        </w:rPr>
        <w:t xml:space="preserve">Магистратуры </w:t>
      </w:r>
      <w:r w:rsidRPr="003A52A3">
        <w:rPr>
          <w:b w:val="0"/>
          <w:bCs w:val="0"/>
          <w:sz w:val="28"/>
          <w:szCs w:val="28"/>
        </w:rPr>
        <w:t xml:space="preserve">очной формы обучения проходит в устной форме в </w:t>
      </w:r>
      <w:r>
        <w:rPr>
          <w:b w:val="0"/>
          <w:bCs w:val="0"/>
          <w:sz w:val="28"/>
          <w:szCs w:val="28"/>
        </w:rPr>
        <w:t xml:space="preserve">офлайн </w:t>
      </w:r>
      <w:r w:rsidRPr="003A52A3">
        <w:rPr>
          <w:b w:val="0"/>
          <w:bCs w:val="0"/>
          <w:sz w:val="28"/>
          <w:szCs w:val="28"/>
        </w:rPr>
        <w:t>режиме.</w:t>
      </w:r>
    </w:p>
    <w:p w14:paraId="106993F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 экзаменационно-итоговому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3D5DE842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Студенты,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пересдается.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56A4060A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Пересдача экзамена в целях поощрения оценок не допускается.</w:t>
      </w:r>
    </w:p>
    <w:p w14:paraId="6D88943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Экзаменационные вопросы проходят проверку и утверждаются.</w:t>
      </w:r>
    </w:p>
    <w:p w14:paraId="2BAAA8A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</w:t>
      </w:r>
    </w:p>
    <w:p w14:paraId="2916AB6F" w14:textId="360FAE30" w:rsidR="003A52A3" w:rsidRPr="003A52A3" w:rsidRDefault="00B22C28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</w:t>
      </w:r>
      <w:r w:rsidR="003A52A3" w:rsidRPr="003A52A3">
        <w:rPr>
          <w:b w:val="0"/>
          <w:bCs w:val="0"/>
          <w:sz w:val="28"/>
          <w:szCs w:val="28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65BB9C36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</w:t>
      </w:r>
    </w:p>
    <w:p w14:paraId="6964AA1E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Прием экзаменов осуществляется в соответствии с графиком, утвержденным факультетом.</w:t>
      </w:r>
    </w:p>
    <w:p w14:paraId="55DF2D5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Процесс сдачи устного экзамена студентом осуществляется в форме выбора экзаменационного билета, на который студент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6DDA764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Проводится устный экзамен:</w:t>
      </w:r>
    </w:p>
    <w:p w14:paraId="70F7A926" w14:textId="7251C678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утвержденном лекционном зале;</w:t>
      </w:r>
    </w:p>
    <w:p w14:paraId="68211BA7" w14:textId="33AE5AED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составе комиссии.</w:t>
      </w:r>
    </w:p>
    <w:p w14:paraId="592EB174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Контроль за проведением экзамена</w:t>
      </w:r>
    </w:p>
    <w:p w14:paraId="6F5A9C89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 или экзаменационная комиссия:</w:t>
      </w:r>
    </w:p>
    <w:p w14:paraId="0234151B" w14:textId="5B0CBB8C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объясняет требование экзамена,</w:t>
      </w:r>
    </w:p>
    <w:p w14:paraId="231A5E7D" w14:textId="47D2269E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проверяет, не повторяются ли вопросы о билетах.</w:t>
      </w:r>
    </w:p>
    <w:p w14:paraId="45A7A54C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Продолжительность</w:t>
      </w:r>
    </w:p>
    <w:p w14:paraId="4B7D34D1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подготовки-решает экзаменатор или экзаменационная комиссия. Время ответа-решает экзаменатор или экзаменационная комиссия. Рекомендуется 15-20 минут, чтобы ответить на все вопросы о билете.</w:t>
      </w:r>
    </w:p>
    <w:p w14:paraId="1D60187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 экзамена должен быть заранее известен студентам и преподавателям, сдающим экзамен, то есть, согласно утвержденному графику, проводится в утвержденной аудитории. Это ответственность кафедр и факультетов.</w:t>
      </w:r>
    </w:p>
    <w:p w14:paraId="0A9714E0" w14:textId="40121384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 Обучающийся сдает экзамен в режиме реального времени</w:t>
      </w:r>
      <w:r w:rsidR="00B22C28">
        <w:rPr>
          <w:b w:val="0"/>
          <w:bCs w:val="0"/>
          <w:sz w:val="28"/>
          <w:szCs w:val="28"/>
        </w:rPr>
        <w:t xml:space="preserve"> офлайн</w:t>
      </w:r>
      <w:r w:rsidRPr="003A52A3">
        <w:rPr>
          <w:b w:val="0"/>
          <w:bCs w:val="0"/>
          <w:sz w:val="28"/>
          <w:szCs w:val="28"/>
        </w:rPr>
        <w:t>.</w:t>
      </w:r>
    </w:p>
    <w:p w14:paraId="61089D14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Продолжительность экзамена - в утвержденном расписании указываются </w:t>
      </w:r>
      <w:r w:rsidRPr="003A52A3">
        <w:rPr>
          <w:b w:val="0"/>
          <w:bCs w:val="0"/>
          <w:sz w:val="28"/>
          <w:szCs w:val="28"/>
        </w:rPr>
        <w:lastRenderedPageBreak/>
        <w:t>дата и время.</w:t>
      </w:r>
    </w:p>
    <w:p w14:paraId="227F01F4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Билеты создаются автоматически для студентов.</w:t>
      </w:r>
    </w:p>
    <w:p w14:paraId="7D7AA08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</w:t>
      </w:r>
    </w:p>
    <w:p w14:paraId="646CCE9A" w14:textId="3679A72B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в системе Univer размещается «программа итогового экзамена</w:t>
      </w:r>
      <w:r w:rsidR="00236AC3">
        <w:rPr>
          <w:b w:val="0"/>
          <w:bCs w:val="0"/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и итоговый экзамен по дисциплине должен быть в формате pdf, в котором:</w:t>
      </w:r>
    </w:p>
    <w:p w14:paraId="3D3EE474" w14:textId="03769BA9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экзамена;</w:t>
      </w:r>
    </w:p>
    <w:p w14:paraId="30CF0F4E" w14:textId="239061B4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оценки;</w:t>
      </w:r>
    </w:p>
    <w:p w14:paraId="128B0306" w14:textId="7500F075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проведения;</w:t>
      </w:r>
    </w:p>
    <w:p w14:paraId="79FFAEEE" w14:textId="4015AFF1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платформа для проведения экзамена</w:t>
      </w:r>
    </w:p>
    <w:p w14:paraId="60E6D1A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1206C55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 преподаватель в обязательном порядке после установления даты экзамена в расписании информирует студентов о том, где расположены правила итогового экзамена.</w:t>
      </w:r>
    </w:p>
    <w:p w14:paraId="28CE9A1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Публикует регламент экзамена:</w:t>
      </w:r>
    </w:p>
    <w:p w14:paraId="18FA3043" w14:textId="4F519ED3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порядок сдачи экзаменов,</w:t>
      </w:r>
    </w:p>
    <w:p w14:paraId="511A2DE4" w14:textId="453BBA5E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подготовки,</w:t>
      </w:r>
    </w:p>
    <w:p w14:paraId="745F5C77" w14:textId="1F697660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отклика;</w:t>
      </w:r>
    </w:p>
    <w:p w14:paraId="096B3CDE" w14:textId="2BEF0CA1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позволяет при необходимости составлять тезисы ответов на бумаге;</w:t>
      </w:r>
    </w:p>
    <w:p w14:paraId="720AB908" w14:textId="0CC44878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 ручкой;</w:t>
      </w:r>
    </w:p>
    <w:p w14:paraId="20696470" w14:textId="611CDE1C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предупреждает, что экзаменатор должен показать лист.</w:t>
      </w:r>
    </w:p>
    <w:p w14:paraId="063EF256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Преподаватель:</w:t>
      </w:r>
    </w:p>
    <w:p w14:paraId="37E371F5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объявляет фамилию, имя и отчество экзаменуемого;</w:t>
      </w:r>
    </w:p>
    <w:p w14:paraId="2B979DF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14:paraId="7294F8E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 предупреждает о запрете использования дополнительных источников информации;</w:t>
      </w:r>
    </w:p>
    <w:p w14:paraId="581CC73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 председатель экзаменационной комиссии называет ФИО магистранта, читают экзаменационный билет и вопросы о билете;</w:t>
      </w:r>
    </w:p>
    <w:p w14:paraId="6314B14C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 комиссия записывает вопросы, озвученные студентом, для последующего опроса;</w:t>
      </w:r>
    </w:p>
    <w:p w14:paraId="2BE2A2A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7. дает время на подготовку ответа:</w:t>
      </w:r>
    </w:p>
    <w:p w14:paraId="3086A5AE" w14:textId="77A81147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 определяется преподавателем и / или членами комиссии;</w:t>
      </w:r>
    </w:p>
    <w:p w14:paraId="388EC2DA" w14:textId="4731D622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члены комиссии и преподаватель контролируют процесс подготовки студентов;</w:t>
      </w:r>
    </w:p>
    <w:p w14:paraId="57D5F957" w14:textId="5DF0B7E8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 необходимости делать замечания или прекращать ответ студентов (при наличии грубое нарушение правил поведения на экзамене с составлением акта нарушения);</w:t>
      </w:r>
    </w:p>
    <w:p w14:paraId="46CB57C5" w14:textId="76CC2C26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 разрешается использовать проект для составления синопсиса ответа;</w:t>
      </w:r>
    </w:p>
    <w:p w14:paraId="01F3004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8. спрашивает студентов по вопросам билетов;</w:t>
      </w:r>
    </w:p>
    <w:p w14:paraId="625D6F5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9. после завершения ответа студентов экзаменуемому разрешается уйти;</w:t>
      </w:r>
    </w:p>
    <w:p w14:paraId="3586340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10.далее процедура повторяется с каждым учеником группы.</w:t>
      </w:r>
    </w:p>
    <w:p w14:paraId="7885E672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037B866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ОБРАТИТЕ ВНИМАНИЕ. СТУДЕНТЫ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34E0B6B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Когда начинается экзамен, студент, приглашенный комиссией, предъявляет свое удостоверение личности.</w:t>
      </w:r>
    </w:p>
    <w:p w14:paraId="2BCDC639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103A4057" w14:textId="3CBD5EDC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Аттестация за устный экзамен время выставления баллов в ведомст</w:t>
      </w:r>
      <w:r w:rsidR="00E07C70">
        <w:rPr>
          <w:b w:val="0"/>
          <w:bCs w:val="0"/>
          <w:sz w:val="28"/>
          <w:szCs w:val="28"/>
        </w:rPr>
        <w:t xml:space="preserve">мости </w:t>
      </w:r>
      <w:r w:rsidRPr="003A52A3">
        <w:rPr>
          <w:b w:val="0"/>
          <w:bCs w:val="0"/>
          <w:sz w:val="28"/>
          <w:szCs w:val="28"/>
        </w:rPr>
        <w:t>-48 часов. Итак,:</w:t>
      </w:r>
    </w:p>
    <w:p w14:paraId="25C315F6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lastRenderedPageBreak/>
        <w:t>1. экзамен проводится по расписанию.</w:t>
      </w:r>
    </w:p>
    <w:p w14:paraId="482E355D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2.студенты и преподаватель должны заранее знать дату и время экзамена.</w:t>
      </w:r>
    </w:p>
    <w:p w14:paraId="2FC21710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3.разместить в системе Univer итоговый экзаменационный документ по дисциплине.</w:t>
      </w:r>
    </w:p>
    <w:p w14:paraId="43FB985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4.до начала экзамена студенты общаются путем предварительной консультации.</w:t>
      </w:r>
    </w:p>
    <w:p w14:paraId="260FAE5A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5. председатель экзаменационной комиссии разъясняет требования экзамена.</w:t>
      </w:r>
    </w:p>
    <w:p w14:paraId="42A0726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6.баллы, набранные студентами в течение 48 часов, проставляются в аттестационной Ведомости.</w:t>
      </w:r>
    </w:p>
    <w:p w14:paraId="2051029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5EDCAD99" w14:textId="77777777" w:rsidR="003A52A3" w:rsidRPr="003A52A3" w:rsidRDefault="003A52A3" w:rsidP="00236AC3">
      <w:pPr>
        <w:pStyle w:val="1"/>
        <w:spacing w:before="5"/>
        <w:ind w:left="810" w:firstLine="567"/>
        <w:jc w:val="both"/>
        <w:rPr>
          <w:b w:val="0"/>
          <w:bCs w:val="0"/>
          <w:sz w:val="28"/>
          <w:szCs w:val="28"/>
        </w:rPr>
      </w:pPr>
    </w:p>
    <w:p w14:paraId="52FCAB8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оценки:</w:t>
      </w:r>
    </w:p>
    <w:p w14:paraId="424C8DC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Критериальное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25ED1D12" w14:textId="0DE7757E" w:rsid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3A523418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A54E50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A4BD9" wp14:editId="53FC962D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1A2E17" wp14:editId="3366F7DB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57F9CB" w14:textId="77777777" w:rsidR="009D558D" w:rsidRPr="003A52A3" w:rsidRDefault="009D558D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30C1FAE6" w14:textId="77777777" w:rsidR="00E07C70" w:rsidRPr="00E07C70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Где АБ-промежуточный контроль; ОО – итоговый контроль (экзамен).</w:t>
      </w:r>
    </w:p>
    <w:p w14:paraId="1E0F1D7F" w14:textId="1CC30919" w:rsidR="00EB3D0B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Шкала оценок дается в силлабусе:</w:t>
      </w:r>
    </w:p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1"/>
                <w:sz w:val="28"/>
                <w:szCs w:val="28"/>
              </w:rPr>
              <w:t>ный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наднациональности международных превосходстве финансовых </w:t>
      </w:r>
      <w:r w:rsidRPr="00CA2975">
        <w:rPr>
          <w:sz w:val="28"/>
          <w:szCs w:val="28"/>
        </w:rPr>
        <w:lastRenderedPageBreak/>
        <w:t>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 xml:space="preserve">Место Республики Казахстан в международных финансовых организациях в новых экономических условиях и правовые основы взаимодействия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Деятельность группы Всемирного банка в Казахстане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Европейский банк реконструкции и развития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Проанализовать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lastRenderedPageBreak/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Бризицкая, А. В. Международные валютно-кредитные отношения : учебное пособие для вузов / А. В. Бризицкая. — 3-е изд., испр. и доп. — Москва : Издательство Юрайт, 2020. — 205 с. — (Высшее образование). — ISBN 978-5-534-13107-9. — Текст : электронный // ЭБС Юрайт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1 : учебник и практикум для вузов / М. А. Эскиндаров [и др.] ; под общей редакцией М. А. Эскиндарова, Е. А. Звоновой. — Москва : Издательство Юрайт, 2020. — 373 с. — (Высшее образование). — ISBN 978-5-534-01876-9. — Текст : электронный // ЭБС Юрайт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>Мировые финансы в 2 т. Том 2 : учебник и практикум для вузов / М. А. Эскиндаров [и др.] ; под общей редакцией М. А. Эскиндарова, Е. А. Звоновой. — Москва : Издательство Юрайт, 2020. — 372 с. — (Высшее образование). — ISBN 978-5-534-01878-3. — Текст : электронный // ЭБС Юрайт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финансы : учебник и практикум для вузов / В. Д. Миловидов [и др.] ; ответственный редактор В. Д. Миловидов, К. Е. Мануйлов. — 2-е изд., перераб. и доп. — Москва : Издательство Юрайт, 2020. — 516 с. — (Высшее образование). — ISBN 978-5-534-13442-1. — Текст : электронный // ЭБС Юрайт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Оглоблина, Е. В.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Юрайт, 2020. — 299 с. — (Высшее образование). — ISBN 978-5-534-01518-8. — Текст : электронный // ЭБС Юрайт [сайт]. — URL: </w:t>
      </w:r>
      <w:hyperlink r:id="rId7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Ю.А. Крохиной; Государственный науч-ноисследовательский институт системного анализа счетной палаты РФ. – 4-е изд., перераб. и доп. – М. : Юрайт,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>Международные валютно-кредитные отношения: учебник / И.Н. Белова, М.А. Стренина; Российский университет дружбы народов. – 2-е изд., пере-раб. и доп. – М. :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8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8"/>
    <w:multiLevelType w:val="hybridMultilevel"/>
    <w:tmpl w:val="5A04C97A"/>
    <w:lvl w:ilvl="0" w:tplc="1D189D48">
      <w:numFmt w:val="bullet"/>
      <w:lvlText w:val=""/>
      <w:lvlJc w:val="left"/>
      <w:pPr>
        <w:ind w:left="1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025B16"/>
    <w:multiLevelType w:val="hybridMultilevel"/>
    <w:tmpl w:val="CF50B5B0"/>
    <w:lvl w:ilvl="0" w:tplc="3C3E926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2F6AC2"/>
    <w:multiLevelType w:val="hybridMultilevel"/>
    <w:tmpl w:val="ACFE419C"/>
    <w:lvl w:ilvl="0" w:tplc="DCD8C63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A57"/>
    <w:multiLevelType w:val="hybridMultilevel"/>
    <w:tmpl w:val="C31455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3D103F7F"/>
    <w:multiLevelType w:val="hybridMultilevel"/>
    <w:tmpl w:val="5AC4AF30"/>
    <w:lvl w:ilvl="0" w:tplc="8E4432F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D957DB"/>
    <w:multiLevelType w:val="hybridMultilevel"/>
    <w:tmpl w:val="D3C6D34C"/>
    <w:lvl w:ilvl="0" w:tplc="3592913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192C4B"/>
    <w:multiLevelType w:val="hybridMultilevel"/>
    <w:tmpl w:val="0BE4AD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C7E0A"/>
    <w:multiLevelType w:val="hybridMultilevel"/>
    <w:tmpl w:val="5DCEFB96"/>
    <w:lvl w:ilvl="0" w:tplc="1D189D4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5"/>
  </w:num>
  <w:num w:numId="2" w16cid:durableId="1979529415">
    <w:abstractNumId w:val="39"/>
  </w:num>
  <w:num w:numId="3" w16cid:durableId="328749952">
    <w:abstractNumId w:val="2"/>
  </w:num>
  <w:num w:numId="4" w16cid:durableId="1827043212">
    <w:abstractNumId w:val="26"/>
  </w:num>
  <w:num w:numId="5" w16cid:durableId="860782178">
    <w:abstractNumId w:val="44"/>
  </w:num>
  <w:num w:numId="6" w16cid:durableId="1453789899">
    <w:abstractNumId w:val="16"/>
  </w:num>
  <w:num w:numId="7" w16cid:durableId="665521797">
    <w:abstractNumId w:val="22"/>
  </w:num>
  <w:num w:numId="8" w16cid:durableId="1408574975">
    <w:abstractNumId w:val="34"/>
  </w:num>
  <w:num w:numId="9" w16cid:durableId="935093528">
    <w:abstractNumId w:val="14"/>
  </w:num>
  <w:num w:numId="10" w16cid:durableId="280040860">
    <w:abstractNumId w:val="23"/>
  </w:num>
  <w:num w:numId="11" w16cid:durableId="1682127029">
    <w:abstractNumId w:val="21"/>
  </w:num>
  <w:num w:numId="12" w16cid:durableId="1573538543">
    <w:abstractNumId w:val="6"/>
  </w:num>
  <w:num w:numId="13" w16cid:durableId="1515267647">
    <w:abstractNumId w:val="27"/>
  </w:num>
  <w:num w:numId="14" w16cid:durableId="438109939">
    <w:abstractNumId w:val="49"/>
  </w:num>
  <w:num w:numId="15" w16cid:durableId="12995751">
    <w:abstractNumId w:val="25"/>
  </w:num>
  <w:num w:numId="16" w16cid:durableId="1695572234">
    <w:abstractNumId w:val="50"/>
  </w:num>
  <w:num w:numId="17" w16cid:durableId="1787698000">
    <w:abstractNumId w:val="42"/>
  </w:num>
  <w:num w:numId="18" w16cid:durableId="39130292">
    <w:abstractNumId w:val="13"/>
  </w:num>
  <w:num w:numId="19" w16cid:durableId="902521350">
    <w:abstractNumId w:val="29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1"/>
  </w:num>
  <w:num w:numId="24" w16cid:durableId="1499079469">
    <w:abstractNumId w:val="31"/>
  </w:num>
  <w:num w:numId="25" w16cid:durableId="1264219184">
    <w:abstractNumId w:val="11"/>
  </w:num>
  <w:num w:numId="26" w16cid:durableId="1595941870">
    <w:abstractNumId w:val="45"/>
  </w:num>
  <w:num w:numId="27" w16cid:durableId="2015918198">
    <w:abstractNumId w:val="15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7"/>
  </w:num>
  <w:num w:numId="31" w16cid:durableId="1182741046">
    <w:abstractNumId w:val="32"/>
  </w:num>
  <w:num w:numId="32" w16cid:durableId="1118449898">
    <w:abstractNumId w:val="47"/>
  </w:num>
  <w:num w:numId="33" w16cid:durableId="452947768">
    <w:abstractNumId w:val="30"/>
  </w:num>
  <w:num w:numId="34" w16cid:durableId="370493988">
    <w:abstractNumId w:val="37"/>
  </w:num>
  <w:num w:numId="35" w16cid:durableId="1811677251">
    <w:abstractNumId w:val="1"/>
  </w:num>
  <w:num w:numId="36" w16cid:durableId="1612735627">
    <w:abstractNumId w:val="48"/>
  </w:num>
  <w:num w:numId="37" w16cid:durableId="563640949">
    <w:abstractNumId w:val="19"/>
  </w:num>
  <w:num w:numId="38" w16cid:durableId="1036269771">
    <w:abstractNumId w:val="43"/>
  </w:num>
  <w:num w:numId="39" w16cid:durableId="1807356205">
    <w:abstractNumId w:val="8"/>
  </w:num>
  <w:num w:numId="40" w16cid:durableId="1533884609">
    <w:abstractNumId w:val="46"/>
  </w:num>
  <w:num w:numId="41" w16cid:durableId="891422472">
    <w:abstractNumId w:val="0"/>
  </w:num>
  <w:num w:numId="42" w16cid:durableId="94525608">
    <w:abstractNumId w:val="10"/>
  </w:num>
  <w:num w:numId="43" w16cid:durableId="639648180">
    <w:abstractNumId w:val="12"/>
  </w:num>
  <w:num w:numId="44" w16cid:durableId="412627326">
    <w:abstractNumId w:val="36"/>
  </w:num>
  <w:num w:numId="45" w16cid:durableId="1915968802">
    <w:abstractNumId w:val="3"/>
  </w:num>
  <w:num w:numId="46" w16cid:durableId="1975985313">
    <w:abstractNumId w:val="38"/>
  </w:num>
  <w:num w:numId="47" w16cid:durableId="881594109">
    <w:abstractNumId w:val="20"/>
  </w:num>
  <w:num w:numId="48" w16cid:durableId="1956670679">
    <w:abstractNumId w:val="24"/>
  </w:num>
  <w:num w:numId="49" w16cid:durableId="1953435047">
    <w:abstractNumId w:val="4"/>
  </w:num>
  <w:num w:numId="50" w16cid:durableId="537815988">
    <w:abstractNumId w:val="18"/>
  </w:num>
  <w:num w:numId="51" w16cid:durableId="1703163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236AC3"/>
    <w:rsid w:val="00336350"/>
    <w:rsid w:val="00380390"/>
    <w:rsid w:val="003A52A3"/>
    <w:rsid w:val="007E5005"/>
    <w:rsid w:val="00917D0D"/>
    <w:rsid w:val="009D558D"/>
    <w:rsid w:val="009E35CD"/>
    <w:rsid w:val="00B22C28"/>
    <w:rsid w:val="00C94E9D"/>
    <w:rsid w:val="00C96FD2"/>
    <w:rsid w:val="00CA2975"/>
    <w:rsid w:val="00E07C70"/>
    <w:rsid w:val="00EB3D0B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  <w:style w:type="paragraph" w:styleId="a6">
    <w:name w:val="No Spacing"/>
    <w:link w:val="a7"/>
    <w:uiPriority w:val="1"/>
    <w:qFormat/>
    <w:rsid w:val="009D558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9D558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58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grokebety.com/ponyatiye-agrarnogo-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9114%2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11</cp:revision>
  <dcterms:created xsi:type="dcterms:W3CDTF">2023-08-01T07:00:00Z</dcterms:created>
  <dcterms:modified xsi:type="dcterms:W3CDTF">2023-10-24T10:24:00Z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